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1349" w:rsidRDefault="001F1349" w:rsidP="00C9326F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 w:rsidR="00C9326F">
        <w:rPr>
          <w:b/>
        </w:rPr>
        <w:t>f</w:t>
      </w:r>
      <w:r w:rsidRPr="00FA53CE">
        <w:rPr>
          <w:b/>
        </w:rPr>
        <w:t xml:space="preserve"> Formularz cenowy dla części </w:t>
      </w:r>
      <w:r w:rsidR="00C9326F">
        <w:rPr>
          <w:b/>
        </w:rPr>
        <w:t>6</w:t>
      </w:r>
      <w:r>
        <w:rPr>
          <w:b/>
        </w:rPr>
        <w:t xml:space="preserve"> – </w:t>
      </w:r>
      <w:r w:rsidR="00C9326F" w:rsidRPr="0065398B">
        <w:rPr>
          <w:b/>
        </w:rPr>
        <w:t>POMOCE DYDAKTYCZNE „LABORATORIA PRZYSZŁOŚCI”</w:t>
      </w:r>
    </w:p>
    <w:p w:rsidR="00584E8D" w:rsidRDefault="00584E8D" w:rsidP="007C7062">
      <w:pPr>
        <w:pStyle w:val="Nagwek"/>
        <w:spacing w:after="120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943B8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9326F" w:rsidRPr="00C9326F" w:rsidRDefault="00C9326F" w:rsidP="00C9326F">
            <w:pPr>
              <w:rPr>
                <w:b/>
                <w:bCs/>
              </w:rPr>
            </w:pPr>
            <w:r w:rsidRPr="00C9326F">
              <w:rPr>
                <w:b/>
                <w:bCs/>
              </w:rPr>
              <w:t>Zestaw</w:t>
            </w:r>
            <w:r w:rsidRPr="00C9326F">
              <w:rPr>
                <w:bCs/>
              </w:rPr>
              <w:t xml:space="preserve"> pastelowych klocków 500 el. w kształcie gofra.</w:t>
            </w:r>
          </w:p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  <w:bCs/>
              </w:rPr>
              <w:t>Opis: Zestaw klocków do r</w:t>
            </w:r>
            <w:r w:rsidRPr="00C9326F">
              <w:t>ozwijania wyobraźni, zdolności manualnych i nauki logicznego myślenia.</w:t>
            </w:r>
          </w:p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</w:rPr>
              <w:t>Specyfikacja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Zestaw zawiera 500 elementów,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Klocki konstrukcyjne wykonane z miękkiego, przypominającego w dotyku gumę materiału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Konstruowanie kształtów 2D i 3D</w:t>
            </w:r>
          </w:p>
          <w:p w:rsidR="007C7062" w:rsidRPr="00C9326F" w:rsidRDefault="00C9326F" w:rsidP="00C9326F">
            <w:pPr>
              <w:ind w:left="720"/>
              <w:rPr>
                <w:color w:val="000000"/>
              </w:rPr>
            </w:pPr>
            <w:r w:rsidRPr="00C9326F">
              <w:t>Wym. Klocka: długość od 3,5 do 4 cm; szerokość od 3,5 do 4 cm, wysokość od 0,5</w:t>
            </w:r>
            <w:bookmarkStart w:id="0" w:name="_GoBack"/>
            <w:bookmarkEnd w:id="0"/>
            <w:r w:rsidRPr="00C9326F">
              <w:t xml:space="preserve"> do 1 cm</w:t>
            </w:r>
          </w:p>
        </w:tc>
        <w:tc>
          <w:tcPr>
            <w:tcW w:w="851" w:type="dxa"/>
          </w:tcPr>
          <w:p w:rsidR="007C7062" w:rsidRPr="00107574" w:rsidRDefault="007C7062" w:rsidP="007C7062">
            <w:r w:rsidRPr="00107574">
              <w:t>1 szt</w:t>
            </w:r>
          </w:p>
        </w:tc>
        <w:tc>
          <w:tcPr>
            <w:tcW w:w="1559" w:type="dxa"/>
          </w:tcPr>
          <w:p w:rsidR="007C7062" w:rsidRPr="002D3A15" w:rsidRDefault="007C7062" w:rsidP="007C7062"/>
        </w:tc>
        <w:tc>
          <w:tcPr>
            <w:tcW w:w="851" w:type="dxa"/>
          </w:tcPr>
          <w:p w:rsidR="007C7062" w:rsidRPr="002D3A15" w:rsidRDefault="00584E8D" w:rsidP="007C7062">
            <w:r>
              <w:t>23</w:t>
            </w:r>
            <w:r w:rsidR="007C7062">
              <w:t>%</w:t>
            </w:r>
          </w:p>
        </w:tc>
        <w:tc>
          <w:tcPr>
            <w:tcW w:w="1417" w:type="dxa"/>
          </w:tcPr>
          <w:p w:rsidR="007C7062" w:rsidRPr="002D3A15" w:rsidRDefault="007C7062" w:rsidP="007C7062"/>
        </w:tc>
        <w:tc>
          <w:tcPr>
            <w:tcW w:w="1985" w:type="dxa"/>
            <w:vAlign w:val="center"/>
          </w:tcPr>
          <w:p w:rsidR="007C7062" w:rsidRPr="002D3A15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2D3A15" w:rsidRDefault="007C7062" w:rsidP="007C7062"/>
        </w:tc>
      </w:tr>
      <w:tr w:rsidR="00C9326F" w:rsidRPr="00107574" w:rsidTr="00043881">
        <w:tc>
          <w:tcPr>
            <w:tcW w:w="709" w:type="dxa"/>
          </w:tcPr>
          <w:p w:rsidR="00C9326F" w:rsidRPr="00870525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</w:rPr>
              <w:t>Lupa</w:t>
            </w:r>
          </w:p>
          <w:p w:rsidR="00C9326F" w:rsidRPr="00C9326F" w:rsidRDefault="00C9326F" w:rsidP="00C9326F">
            <w:r w:rsidRPr="00C9326F">
              <w:rPr>
                <w:b/>
              </w:rPr>
              <w:t xml:space="preserve">Opis:  </w:t>
            </w:r>
            <w:r w:rsidRPr="00C9326F">
              <w:t>Duża lupa do obserwacji roślin, zwierząt czy owadów. Wbudowana podstawka umożliwia oglądanie eksponatów bez użycia rąk</w:t>
            </w:r>
          </w:p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</w:rPr>
              <w:t>Specyfikacja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Współczynnik powiększenia 4,5 x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długość: min. 20,5 cm, max. 22cm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średnica: min. 11,5 cm, max. 14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grubość: min. 2,5 cm, max. 3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materiał: tworzywo sztuczne, szkło</w:t>
            </w:r>
          </w:p>
        </w:tc>
        <w:tc>
          <w:tcPr>
            <w:tcW w:w="851" w:type="dxa"/>
          </w:tcPr>
          <w:p w:rsidR="00C9326F" w:rsidRPr="00107574" w:rsidRDefault="00C9326F" w:rsidP="00C9326F">
            <w:r>
              <w:t>5</w:t>
            </w:r>
            <w:r w:rsidRPr="00107574">
              <w:t xml:space="preserve"> szt</w:t>
            </w:r>
          </w:p>
        </w:tc>
        <w:tc>
          <w:tcPr>
            <w:tcW w:w="1559" w:type="dxa"/>
          </w:tcPr>
          <w:p w:rsidR="00C9326F" w:rsidRPr="0049798F" w:rsidRDefault="00C9326F" w:rsidP="00C9326F"/>
        </w:tc>
        <w:tc>
          <w:tcPr>
            <w:tcW w:w="851" w:type="dxa"/>
          </w:tcPr>
          <w:p w:rsidR="00C9326F" w:rsidRPr="0049798F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49798F" w:rsidRDefault="00C9326F" w:rsidP="00C9326F"/>
        </w:tc>
        <w:tc>
          <w:tcPr>
            <w:tcW w:w="1985" w:type="dxa"/>
            <w:vAlign w:val="center"/>
          </w:tcPr>
          <w:p w:rsidR="00C9326F" w:rsidRPr="0049798F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49798F" w:rsidRDefault="00C9326F" w:rsidP="00C9326F"/>
        </w:tc>
      </w:tr>
      <w:tr w:rsidR="00C9326F" w:rsidRPr="00107574" w:rsidTr="00043881">
        <w:tc>
          <w:tcPr>
            <w:tcW w:w="709" w:type="dxa"/>
          </w:tcPr>
          <w:p w:rsidR="00C9326F" w:rsidRPr="00870525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</w:rPr>
              <w:t>Termometr</w:t>
            </w:r>
          </w:p>
          <w:p w:rsidR="00C9326F" w:rsidRPr="00C9326F" w:rsidRDefault="00C9326F" w:rsidP="00C9326F">
            <w:r w:rsidRPr="00C9326F">
              <w:t>Opis: Duży termometr klasowy do  mierzenia temperatury rzeczywistej.</w:t>
            </w:r>
          </w:p>
          <w:p w:rsidR="00C9326F" w:rsidRPr="00C9326F" w:rsidRDefault="00C9326F" w:rsidP="00C9326F">
            <w:r w:rsidRPr="00C9326F">
              <w:t>Specyfikacja: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lastRenderedPageBreak/>
              <w:t xml:space="preserve">Podwójna skala - Celsjusza i Farenheita 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 xml:space="preserve">Do użycia wewnątrz i na zewnątrz, </w:t>
            </w:r>
          </w:p>
          <w:p w:rsidR="00C9326F" w:rsidRPr="00C9326F" w:rsidRDefault="00C9326F" w:rsidP="00C9326F">
            <w:pPr>
              <w:ind w:left="720"/>
            </w:pPr>
            <w:r w:rsidRPr="00C9326F">
              <w:t>Wymiary  min. 38 x 7,5 cm, max. 76x12 cm</w:t>
            </w:r>
          </w:p>
        </w:tc>
        <w:tc>
          <w:tcPr>
            <w:tcW w:w="851" w:type="dxa"/>
          </w:tcPr>
          <w:p w:rsidR="00C9326F" w:rsidRPr="00E41353" w:rsidRDefault="00C9326F" w:rsidP="00C9326F">
            <w:r>
              <w:lastRenderedPageBreak/>
              <w:t>1 szt</w:t>
            </w:r>
          </w:p>
        </w:tc>
        <w:tc>
          <w:tcPr>
            <w:tcW w:w="1559" w:type="dxa"/>
          </w:tcPr>
          <w:p w:rsidR="00C9326F" w:rsidRPr="00107574" w:rsidRDefault="00C9326F" w:rsidP="00C9326F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9326F" w:rsidRPr="00107574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107574" w:rsidRDefault="00C9326F" w:rsidP="00C9326F"/>
        </w:tc>
        <w:tc>
          <w:tcPr>
            <w:tcW w:w="1985" w:type="dxa"/>
            <w:vAlign w:val="center"/>
          </w:tcPr>
          <w:p w:rsidR="00C9326F" w:rsidRPr="00107574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107574" w:rsidRDefault="00C9326F" w:rsidP="00C9326F"/>
        </w:tc>
      </w:tr>
      <w:tr w:rsidR="00C9326F" w:rsidRPr="00107574" w:rsidTr="00043881">
        <w:tc>
          <w:tcPr>
            <w:tcW w:w="709" w:type="dxa"/>
          </w:tcPr>
          <w:p w:rsidR="00C9326F" w:rsidRPr="00870525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9326F" w:rsidRPr="00C9326F" w:rsidRDefault="00C9326F" w:rsidP="00C9326F">
            <w:r w:rsidRPr="00C9326F">
              <w:rPr>
                <w:b/>
                <w:bCs/>
              </w:rPr>
              <w:t>Zestaw  klocków pełnych do nauki geometrii do budowania figur płaskich i brył geometrycznych</w:t>
            </w:r>
          </w:p>
          <w:p w:rsidR="00C9326F" w:rsidRPr="00C9326F" w:rsidRDefault="00C9326F" w:rsidP="00C9326F">
            <w:r w:rsidRPr="00C9326F">
              <w:t>Opis: zestaw klocków pełnych do zabawy oraz nauki geometrii płaskiej i przestrzennej</w:t>
            </w:r>
          </w:p>
          <w:p w:rsidR="00C9326F" w:rsidRPr="00C9326F" w:rsidRDefault="00C9326F" w:rsidP="00C9326F"/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</w:rPr>
              <w:t>Zestaw musi się składać z minimum: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400 elementów w minimum 9 kształtach: kwadraty, pięciokąty, sześciokąty, trójkąty równoboczne małe i duże, trójkąty prostokątne, trójkąty równoramienne, prostokąty, ośmioboki z otworem)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 w:rsidRPr="00C9326F">
              <w:rPr>
                <w:rFonts w:ascii="Arial" w:hAnsi="Arial" w:cs="Arial"/>
              </w:rPr>
              <w:t>Zamykane pudełko</w:t>
            </w:r>
          </w:p>
          <w:p w:rsidR="00C9326F" w:rsidRPr="00C9326F" w:rsidRDefault="00C9326F" w:rsidP="00C9326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C9326F">
              <w:rPr>
                <w:rFonts w:ascii="Arial" w:hAnsi="Arial" w:cs="Arial"/>
              </w:rPr>
              <w:t>Instrukcja</w:t>
            </w:r>
          </w:p>
        </w:tc>
        <w:tc>
          <w:tcPr>
            <w:tcW w:w="851" w:type="dxa"/>
          </w:tcPr>
          <w:p w:rsidR="00C9326F" w:rsidRDefault="00C9326F" w:rsidP="00C9326F">
            <w:r>
              <w:t>1 szt</w:t>
            </w:r>
          </w:p>
        </w:tc>
        <w:tc>
          <w:tcPr>
            <w:tcW w:w="1559" w:type="dxa"/>
          </w:tcPr>
          <w:p w:rsidR="00C9326F" w:rsidRPr="00107574" w:rsidRDefault="00C9326F" w:rsidP="00C9326F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9326F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107574" w:rsidRDefault="00C9326F" w:rsidP="00C9326F"/>
        </w:tc>
        <w:tc>
          <w:tcPr>
            <w:tcW w:w="1985" w:type="dxa"/>
            <w:vAlign w:val="center"/>
          </w:tcPr>
          <w:p w:rsidR="00C9326F" w:rsidRPr="00107574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107574" w:rsidRDefault="00C9326F" w:rsidP="00C9326F"/>
        </w:tc>
      </w:tr>
      <w:tr w:rsidR="00C9326F" w:rsidRPr="00107574" w:rsidTr="00043881">
        <w:tc>
          <w:tcPr>
            <w:tcW w:w="709" w:type="dxa"/>
          </w:tcPr>
          <w:p w:rsidR="00C9326F" w:rsidRPr="00870525" w:rsidRDefault="00C9326F" w:rsidP="00C9326F">
            <w:pPr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:rsidR="00C9326F" w:rsidRPr="00C9326F" w:rsidRDefault="00C9326F" w:rsidP="00C9326F">
            <w:pPr>
              <w:rPr>
                <w:b/>
                <w:bCs/>
              </w:rPr>
            </w:pPr>
            <w:r w:rsidRPr="00C9326F">
              <w:rPr>
                <w:b/>
                <w:bCs/>
              </w:rPr>
              <w:t>Gra przestrzenna do odtwarzania kształtów z klocków na podstawie cienia</w:t>
            </w:r>
          </w:p>
          <w:p w:rsidR="00C9326F" w:rsidRPr="00C9326F" w:rsidRDefault="00C9326F" w:rsidP="00C9326F">
            <w:r w:rsidRPr="00C9326F">
              <w:t>Opis: Gra polega na dopasowywaniu cieni różnych budowli do karty ze wzorem cieni lub odwrotnie, na podstawie ułożonego kształtu tworzyć zarys cienia na czystej karcie.</w:t>
            </w:r>
          </w:p>
          <w:p w:rsidR="00C9326F" w:rsidRPr="00C9326F" w:rsidRDefault="00C9326F" w:rsidP="00C9326F">
            <w:pPr>
              <w:rPr>
                <w:b/>
              </w:rPr>
            </w:pPr>
            <w:r w:rsidRPr="00C9326F">
              <w:rPr>
                <w:b/>
                <w:bCs/>
              </w:rPr>
              <w:t>Zestaw</w:t>
            </w:r>
            <w:r w:rsidRPr="00C9326F">
              <w:t xml:space="preserve"> zawiera co najmniej 50 elementów: w tym drewniane klocki przestrzenne (m.in. sześciany, trójkąty równoboczne i równoramienne), karty ze wzorami cieni, czysta karta do tworzenia konturów, ścianki narożne (plastikowe), narożniki do zabezpieczenia kart i instrukcja obsługi.</w:t>
            </w:r>
          </w:p>
        </w:tc>
        <w:tc>
          <w:tcPr>
            <w:tcW w:w="851" w:type="dxa"/>
          </w:tcPr>
          <w:p w:rsidR="00C9326F" w:rsidRDefault="00C9326F" w:rsidP="00C9326F">
            <w:r>
              <w:t>1 szt</w:t>
            </w:r>
          </w:p>
        </w:tc>
        <w:tc>
          <w:tcPr>
            <w:tcW w:w="1559" w:type="dxa"/>
          </w:tcPr>
          <w:p w:rsidR="00C9326F" w:rsidRPr="00107574" w:rsidRDefault="00C9326F" w:rsidP="00C9326F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C9326F" w:rsidRDefault="00C9326F" w:rsidP="00C9326F">
            <w:r>
              <w:t>23%</w:t>
            </w:r>
          </w:p>
        </w:tc>
        <w:tc>
          <w:tcPr>
            <w:tcW w:w="1417" w:type="dxa"/>
          </w:tcPr>
          <w:p w:rsidR="00C9326F" w:rsidRPr="00107574" w:rsidRDefault="00C9326F" w:rsidP="00C9326F"/>
        </w:tc>
        <w:tc>
          <w:tcPr>
            <w:tcW w:w="1985" w:type="dxa"/>
            <w:vAlign w:val="center"/>
          </w:tcPr>
          <w:p w:rsidR="00C9326F" w:rsidRPr="00107574" w:rsidRDefault="00C9326F" w:rsidP="00C9326F">
            <w:pPr>
              <w:jc w:val="center"/>
            </w:pPr>
          </w:p>
        </w:tc>
        <w:tc>
          <w:tcPr>
            <w:tcW w:w="1701" w:type="dxa"/>
          </w:tcPr>
          <w:p w:rsidR="00C9326F" w:rsidRPr="00107574" w:rsidRDefault="00C9326F" w:rsidP="00C9326F"/>
        </w:tc>
      </w:tr>
      <w:tr w:rsidR="00C9326F" w:rsidRPr="00107574" w:rsidTr="00043881">
        <w:tc>
          <w:tcPr>
            <w:tcW w:w="7939" w:type="dxa"/>
            <w:gridSpan w:val="3"/>
          </w:tcPr>
          <w:p w:rsidR="00C9326F" w:rsidRPr="004144CC" w:rsidRDefault="00C9326F" w:rsidP="00C9326F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C9326F" w:rsidRPr="000A553C" w:rsidRDefault="00C9326F" w:rsidP="00C9326F">
            <w:pPr>
              <w:rPr>
                <w:b/>
              </w:rPr>
            </w:pPr>
          </w:p>
        </w:tc>
        <w:tc>
          <w:tcPr>
            <w:tcW w:w="851" w:type="dxa"/>
          </w:tcPr>
          <w:p w:rsidR="00C9326F" w:rsidRPr="000A553C" w:rsidRDefault="00C9326F" w:rsidP="00C9326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BC1BC3" wp14:editId="5081F32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A9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9326F" w:rsidRDefault="00C9326F" w:rsidP="00C9326F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9326F" w:rsidRDefault="00C9326F" w:rsidP="00C9326F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C9326F" w:rsidRPr="001D3129" w:rsidRDefault="00C9326F" w:rsidP="00C9326F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5963C0" wp14:editId="1454950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4C526" id="AutoShape 7" o:spid="_x0000_s1026" type="#_x0000_t32" style="position:absolute;margin-left:-6pt;margin-top:1.35pt;width:83.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Podpis(y) osoby(osób) upoważnionej(ych)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45" w:rsidRDefault="00913A45" w:rsidP="0006249B">
      <w:r>
        <w:separator/>
      </w:r>
    </w:p>
  </w:endnote>
  <w:endnote w:type="continuationSeparator" w:id="0">
    <w:p w:rsidR="00913A45" w:rsidRDefault="00913A45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C9326F">
          <w:rPr>
            <w:noProof/>
          </w:rPr>
          <w:t>2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45" w:rsidRDefault="00913A45" w:rsidP="0006249B">
      <w:r>
        <w:separator/>
      </w:r>
    </w:p>
  </w:footnote>
  <w:footnote w:type="continuationSeparator" w:id="0">
    <w:p w:rsidR="00913A45" w:rsidRDefault="00913A45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842F5F" w:rsidP="007C706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C25"/>
    <w:multiLevelType w:val="hybridMultilevel"/>
    <w:tmpl w:val="74F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C03"/>
    <w:multiLevelType w:val="multilevel"/>
    <w:tmpl w:val="E17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32267"/>
    <w:multiLevelType w:val="hybridMultilevel"/>
    <w:tmpl w:val="1FEE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3293"/>
    <w:multiLevelType w:val="hybridMultilevel"/>
    <w:tmpl w:val="C0D0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E77"/>
    <w:multiLevelType w:val="hybridMultilevel"/>
    <w:tmpl w:val="429A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386A"/>
    <w:multiLevelType w:val="multilevel"/>
    <w:tmpl w:val="E17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0571A"/>
    <w:multiLevelType w:val="multilevel"/>
    <w:tmpl w:val="B16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E5C20"/>
    <w:multiLevelType w:val="hybridMultilevel"/>
    <w:tmpl w:val="16B43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4E8D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7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A4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B8F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6F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32315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4E8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3296-BCD4-4758-828A-B1C6CC4B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2</cp:revision>
  <cp:lastPrinted>2020-11-20T12:10:00Z</cp:lastPrinted>
  <dcterms:created xsi:type="dcterms:W3CDTF">2022-05-26T07:29:00Z</dcterms:created>
  <dcterms:modified xsi:type="dcterms:W3CDTF">2022-05-26T07:29:00Z</dcterms:modified>
</cp:coreProperties>
</file>